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E7BC" w14:textId="77777777" w:rsidR="00C24EFE" w:rsidRPr="00C24EFE" w:rsidRDefault="00C24EFE" w:rsidP="00C24EFE">
      <w:pPr>
        <w:spacing w:line="360" w:lineRule="auto"/>
        <w:jc w:val="center"/>
        <w:rPr>
          <w:rFonts w:ascii="Arial" w:hAnsi="Arial" w:cs="Arial"/>
          <w:b/>
          <w:sz w:val="20"/>
          <w:szCs w:val="20"/>
          <w:u w:val="single"/>
        </w:rPr>
      </w:pPr>
      <w:bookmarkStart w:id="0" w:name="_GoBack"/>
      <w:bookmarkEnd w:id="0"/>
      <w:r w:rsidRPr="00C24EFE">
        <w:rPr>
          <w:rFonts w:ascii="Arial" w:hAnsi="Arial" w:cs="Arial"/>
          <w:b/>
          <w:sz w:val="20"/>
          <w:szCs w:val="20"/>
          <w:u w:val="single"/>
        </w:rPr>
        <w:t>Prüfungsvorbereitung und Ablauf für die Prüfer</w:t>
      </w:r>
    </w:p>
    <w:p w14:paraId="686BE752" w14:textId="77777777" w:rsidR="00C24EFE" w:rsidRPr="00C24EFE" w:rsidRDefault="00C24EFE" w:rsidP="00C24EFE">
      <w:pPr>
        <w:spacing w:line="360" w:lineRule="auto"/>
        <w:rPr>
          <w:rFonts w:ascii="Arial" w:hAnsi="Arial" w:cs="Arial"/>
          <w:sz w:val="20"/>
          <w:szCs w:val="20"/>
        </w:rPr>
      </w:pPr>
      <w:r w:rsidRPr="00C24EFE">
        <w:rPr>
          <w:rFonts w:ascii="Arial" w:hAnsi="Arial" w:cs="Arial"/>
          <w:sz w:val="20"/>
          <w:szCs w:val="20"/>
        </w:rPr>
        <w:t>(Quelle: Einheitsübersetzung)</w:t>
      </w:r>
    </w:p>
    <w:p w14:paraId="0E9619CC" w14:textId="77777777" w:rsidR="00C24EFE" w:rsidRPr="00C24EFE" w:rsidRDefault="00C24EFE" w:rsidP="00C24EFE">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2F6854E4" w14:textId="77777777" w:rsidR="00C24EFE" w:rsidRDefault="00C24EFE" w:rsidP="00C24EFE">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508D87FE" w14:textId="77777777" w:rsidR="00C24EFE" w:rsidRDefault="00C24EFE" w:rsidP="00C24EFE">
      <w:pPr>
        <w:spacing w:line="360" w:lineRule="auto"/>
        <w:rPr>
          <w:rFonts w:ascii="Arial" w:hAnsi="Arial" w:cs="Arial"/>
          <w:sz w:val="20"/>
          <w:szCs w:val="20"/>
        </w:rPr>
      </w:pPr>
    </w:p>
    <w:p w14:paraId="60A6FAF5" w14:textId="77777777" w:rsidR="0057284E" w:rsidRDefault="00C24EFE" w:rsidP="00C24EFE">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00F66120" w14:textId="77777777" w:rsidR="00C24EFE" w:rsidRDefault="00C24EFE" w:rsidP="00C24EFE">
      <w:pPr>
        <w:spacing w:line="360" w:lineRule="auto"/>
        <w:rPr>
          <w:rFonts w:ascii="Arial" w:hAnsi="Arial" w:cs="Arial"/>
          <w:sz w:val="20"/>
          <w:szCs w:val="20"/>
        </w:rPr>
      </w:pPr>
    </w:p>
    <w:p w14:paraId="06F8AD1E" w14:textId="77777777" w:rsidR="00C24EFE" w:rsidRDefault="000D7820" w:rsidP="00C24EFE">
      <w:pPr>
        <w:spacing w:line="360" w:lineRule="auto"/>
        <w:rPr>
          <w:rFonts w:ascii="Arial" w:hAnsi="Arial" w:cs="Arial"/>
          <w:sz w:val="20"/>
          <w:szCs w:val="20"/>
          <w:u w:val="single"/>
        </w:rPr>
      </w:pPr>
      <w:r>
        <w:rPr>
          <w:rFonts w:ascii="Arial" w:hAnsi="Arial" w:cs="Arial"/>
          <w:sz w:val="20"/>
          <w:szCs w:val="20"/>
          <w:u w:val="single"/>
        </w:rPr>
        <w:t xml:space="preserve">5 </w:t>
      </w:r>
      <w:r w:rsidR="00C24EFE" w:rsidRPr="000D7820">
        <w:rPr>
          <w:rFonts w:ascii="Arial" w:hAnsi="Arial" w:cs="Arial"/>
          <w:sz w:val="20"/>
          <w:szCs w:val="20"/>
          <w:u w:val="single"/>
        </w:rPr>
        <w:t>Sterbephasen nach Elisabeth Kübler-Ross</w:t>
      </w:r>
    </w:p>
    <w:p w14:paraId="0D161CFD" w14:textId="77777777" w:rsidR="000D7820" w:rsidRDefault="000D7820" w:rsidP="00C24EFE">
      <w:pPr>
        <w:spacing w:line="360" w:lineRule="auto"/>
        <w:rPr>
          <w:rFonts w:ascii="Arial" w:hAnsi="Arial" w:cs="Arial"/>
          <w:sz w:val="20"/>
          <w:szCs w:val="20"/>
        </w:rPr>
      </w:pPr>
      <w:r w:rsidRPr="000D7820">
        <w:rPr>
          <w:rFonts w:ascii="Arial" w:hAnsi="Arial" w:cs="Arial"/>
          <w:sz w:val="20"/>
          <w:szCs w:val="20"/>
        </w:rPr>
        <w:t>Nicht-Wahrhaben-Wollen</w:t>
      </w:r>
    </w:p>
    <w:p w14:paraId="2462C0A9" w14:textId="77777777" w:rsidR="000D7820" w:rsidRDefault="000D7820" w:rsidP="00C24EFE">
      <w:pPr>
        <w:spacing w:line="360" w:lineRule="auto"/>
        <w:rPr>
          <w:rFonts w:ascii="Arial" w:hAnsi="Arial" w:cs="Arial"/>
          <w:sz w:val="20"/>
          <w:szCs w:val="20"/>
        </w:rPr>
      </w:pPr>
      <w:r>
        <w:rPr>
          <w:rFonts w:ascii="Arial" w:hAnsi="Arial" w:cs="Arial"/>
          <w:sz w:val="20"/>
          <w:szCs w:val="20"/>
        </w:rPr>
        <w:t>Zorn</w:t>
      </w:r>
    </w:p>
    <w:p w14:paraId="7B85CBB3" w14:textId="77777777" w:rsidR="000D7820" w:rsidRDefault="000D7820" w:rsidP="00C24EFE">
      <w:pPr>
        <w:spacing w:line="360" w:lineRule="auto"/>
        <w:rPr>
          <w:rFonts w:ascii="Arial" w:hAnsi="Arial" w:cs="Arial"/>
          <w:sz w:val="20"/>
          <w:szCs w:val="20"/>
        </w:rPr>
      </w:pPr>
      <w:r>
        <w:rPr>
          <w:rFonts w:ascii="Arial" w:hAnsi="Arial" w:cs="Arial"/>
          <w:sz w:val="20"/>
          <w:szCs w:val="20"/>
        </w:rPr>
        <w:t>Verhandeln</w:t>
      </w:r>
    </w:p>
    <w:p w14:paraId="56E49257" w14:textId="77777777" w:rsidR="000D7820" w:rsidRDefault="000D7820" w:rsidP="00C24EFE">
      <w:pPr>
        <w:spacing w:line="360" w:lineRule="auto"/>
        <w:rPr>
          <w:rFonts w:ascii="Arial" w:hAnsi="Arial" w:cs="Arial"/>
          <w:sz w:val="20"/>
          <w:szCs w:val="20"/>
        </w:rPr>
      </w:pPr>
      <w:r>
        <w:rPr>
          <w:rFonts w:ascii="Arial" w:hAnsi="Arial" w:cs="Arial"/>
          <w:sz w:val="20"/>
          <w:szCs w:val="20"/>
        </w:rPr>
        <w:t>Depression</w:t>
      </w:r>
    </w:p>
    <w:p w14:paraId="19CF0307" w14:textId="77777777" w:rsidR="000D7820" w:rsidRDefault="000D7820" w:rsidP="00C24EFE">
      <w:pPr>
        <w:spacing w:line="360" w:lineRule="auto"/>
        <w:rPr>
          <w:rFonts w:ascii="Arial" w:hAnsi="Arial" w:cs="Arial"/>
          <w:sz w:val="20"/>
          <w:szCs w:val="20"/>
        </w:rPr>
      </w:pPr>
      <w:r>
        <w:rPr>
          <w:rFonts w:ascii="Arial" w:hAnsi="Arial" w:cs="Arial"/>
          <w:sz w:val="20"/>
          <w:szCs w:val="20"/>
        </w:rPr>
        <w:t>Zustimmung</w:t>
      </w:r>
    </w:p>
    <w:p w14:paraId="35B3DAD7" w14:textId="77777777" w:rsidR="00A176F5" w:rsidRDefault="00A176F5" w:rsidP="00C24EFE">
      <w:pPr>
        <w:spacing w:line="360" w:lineRule="auto"/>
        <w:rPr>
          <w:rFonts w:ascii="Arial" w:hAnsi="Arial" w:cs="Arial"/>
          <w:sz w:val="20"/>
          <w:szCs w:val="20"/>
        </w:rPr>
      </w:pPr>
    </w:p>
    <w:p w14:paraId="4FDF45E4" w14:textId="77777777" w:rsidR="00A176F5" w:rsidRDefault="00A176F5" w:rsidP="00C24EFE">
      <w:pPr>
        <w:spacing w:line="360" w:lineRule="auto"/>
        <w:rPr>
          <w:rFonts w:ascii="Arial" w:hAnsi="Arial" w:cs="Arial"/>
          <w:sz w:val="20"/>
          <w:szCs w:val="20"/>
          <w:u w:val="single"/>
        </w:rPr>
      </w:pPr>
      <w:r w:rsidRPr="00A176F5">
        <w:rPr>
          <w:rFonts w:ascii="Arial" w:hAnsi="Arial" w:cs="Arial"/>
          <w:sz w:val="20"/>
          <w:szCs w:val="20"/>
          <w:u w:val="single"/>
        </w:rPr>
        <w:t>Weiterführende Fragen</w:t>
      </w:r>
    </w:p>
    <w:p w14:paraId="43892939" w14:textId="77777777" w:rsidR="00A176F5" w:rsidRPr="00A176F5"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Ist die Bibel Deiner Meinung nach ein veraltetes Buch ohne Bedeutung, oder gibt es heute noch Situationen in denen gerade die Passionsgeschichte aktuell ist? Begründe Deine Meinung.</w:t>
      </w:r>
    </w:p>
    <w:p w14:paraId="7FFF5109" w14:textId="77777777" w:rsidR="00A176F5" w:rsidRPr="00D422C8"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Wenn Jesus ein Christ gewesen wäre und Du für ihn einen Grabstein gestalten müsstest, welches Symbol würdest Du wählen?</w:t>
      </w:r>
    </w:p>
    <w:p w14:paraId="55B31623" w14:textId="051729B7" w:rsidR="00D422C8" w:rsidRPr="00A176F5" w:rsidRDefault="00D422C8"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Zur Karikatur: Darf man über das Thema „Sterben und Tod“ und besonders über Jesus Karikaturen zeichnen und veröffentlichen? Begründe Deine Meinung.</w:t>
      </w:r>
    </w:p>
    <w:sectPr w:rsidR="00D422C8" w:rsidRPr="00A176F5" w:rsidSect="0057284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A6060"/>
    <w:multiLevelType w:val="hybridMultilevel"/>
    <w:tmpl w:val="2F8457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FE"/>
    <w:rsid w:val="000D7820"/>
    <w:rsid w:val="004A7358"/>
    <w:rsid w:val="0057284E"/>
    <w:rsid w:val="00A176F5"/>
    <w:rsid w:val="00AB663A"/>
    <w:rsid w:val="00C24EFE"/>
    <w:rsid w:val="00D422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870502"/>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17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1328</Characters>
  <Application>Microsoft Office Word</Application>
  <DocSecurity>0</DocSecurity>
  <Lines>11</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2</cp:revision>
  <dcterms:created xsi:type="dcterms:W3CDTF">2019-11-20T10:33:00Z</dcterms:created>
  <dcterms:modified xsi:type="dcterms:W3CDTF">2019-11-20T10:33:00Z</dcterms:modified>
</cp:coreProperties>
</file>