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7DF1B" w14:textId="52B70EE2" w:rsidR="000D6184" w:rsidRPr="007C677C" w:rsidRDefault="000D6184" w:rsidP="007C677C">
      <w:pPr>
        <w:spacing w:before="100" w:beforeAutospacing="1" w:after="100" w:afterAutospacing="1" w:line="360" w:lineRule="auto"/>
        <w:rPr>
          <w:rFonts w:ascii="Arial" w:eastAsia="Times New Roman" w:hAnsi="Arial" w:cs="Times New Roman"/>
          <w:b/>
          <w:sz w:val="24"/>
          <w:szCs w:val="24"/>
          <w:u w:val="single"/>
          <w:lang w:eastAsia="de-DE"/>
        </w:rPr>
      </w:pPr>
      <w:r w:rsidRPr="007C677C">
        <w:rPr>
          <w:rFonts w:ascii="Arial" w:eastAsia="Times New Roman" w:hAnsi="Arial" w:cs="Times New Roman"/>
          <w:b/>
          <w:sz w:val="24"/>
          <w:szCs w:val="24"/>
          <w:u w:val="single"/>
          <w:lang w:eastAsia="de-DE"/>
        </w:rPr>
        <w:t xml:space="preserve">Die Sterbephasen nach </w:t>
      </w:r>
      <w:r w:rsidR="0092759A">
        <w:rPr>
          <w:rFonts w:ascii="Arial" w:eastAsia="Times New Roman" w:hAnsi="Arial" w:cs="Times New Roman"/>
          <w:b/>
          <w:sz w:val="24"/>
          <w:szCs w:val="24"/>
          <w:u w:val="single"/>
          <w:lang w:eastAsia="de-DE"/>
        </w:rPr>
        <w:t xml:space="preserve">Elisabeth </w:t>
      </w:r>
      <w:r w:rsidRPr="007C677C">
        <w:rPr>
          <w:rFonts w:ascii="Arial" w:eastAsia="Times New Roman" w:hAnsi="Arial" w:cs="Times New Roman"/>
          <w:b/>
          <w:sz w:val="24"/>
          <w:szCs w:val="24"/>
          <w:u w:val="single"/>
          <w:lang w:eastAsia="de-DE"/>
        </w:rPr>
        <w:t>Kübler-Ross</w:t>
      </w:r>
    </w:p>
    <w:p w14:paraId="02C6D0D3" w14:textId="77777777" w:rsidR="007C677C" w:rsidRDefault="000D6184" w:rsidP="007C677C">
      <w:p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 xml:space="preserve">Viele Forscher haben sich mit dem Thema Sterben </w:t>
      </w:r>
      <w:r w:rsidR="007C677C" w:rsidRPr="007C677C">
        <w:rPr>
          <w:rFonts w:ascii="Arial" w:eastAsia="Times New Roman" w:hAnsi="Arial" w:cs="Times New Roman"/>
          <w:sz w:val="24"/>
          <w:szCs w:val="24"/>
          <w:lang w:eastAsia="de-DE"/>
        </w:rPr>
        <w:t>beschäftigt und versucht, diesen Prozess</w:t>
      </w:r>
      <w:r w:rsidRPr="007C677C">
        <w:rPr>
          <w:rFonts w:ascii="Arial" w:eastAsia="Times New Roman" w:hAnsi="Arial" w:cs="Times New Roman"/>
          <w:sz w:val="24"/>
          <w:szCs w:val="24"/>
          <w:lang w:eastAsia="de-DE"/>
        </w:rPr>
        <w:t xml:space="preserve"> in Phasen einzuteilen. </w:t>
      </w:r>
    </w:p>
    <w:p w14:paraId="2045E31B" w14:textId="77777777" w:rsidR="003574CD" w:rsidRPr="007C677C" w:rsidRDefault="007A293C" w:rsidP="007C677C">
      <w:p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 xml:space="preserve">Das Wissen um die Sterbephasen kann die Kommunikation mit dem Patienten erleichtern. </w:t>
      </w:r>
      <w:r w:rsidR="000D6184" w:rsidRPr="007C677C">
        <w:rPr>
          <w:rFonts w:ascii="Arial" w:eastAsia="Times New Roman" w:hAnsi="Arial" w:cs="Times New Roman"/>
          <w:sz w:val="24"/>
          <w:szCs w:val="24"/>
          <w:lang w:eastAsia="de-DE"/>
        </w:rPr>
        <w:t xml:space="preserve">Die Psychiaterin und Sterbeforscherin  </w:t>
      </w:r>
      <w:r w:rsidRPr="007C677C">
        <w:rPr>
          <w:rFonts w:ascii="Arial" w:eastAsia="Times New Roman" w:hAnsi="Arial" w:cs="Times New Roman"/>
          <w:sz w:val="24"/>
          <w:szCs w:val="24"/>
          <w:lang w:eastAsia="de-DE"/>
        </w:rPr>
        <w:t xml:space="preserve">Elisabeth Kübler-Ross </w:t>
      </w:r>
      <w:r w:rsidR="000D6184" w:rsidRPr="007C677C">
        <w:rPr>
          <w:rFonts w:ascii="Arial" w:eastAsia="Times New Roman" w:hAnsi="Arial" w:cs="Times New Roman"/>
          <w:sz w:val="24"/>
          <w:szCs w:val="24"/>
          <w:lang w:eastAsia="de-DE"/>
        </w:rPr>
        <w:t xml:space="preserve">hat sich jahrelang mit dem Sterben beschäftigt. In ihrer Arbeit, in Begegnungen und in Gesprächen mit Sterbenden hat sie 5 Phasen des </w:t>
      </w:r>
      <w:r w:rsidRPr="007C677C">
        <w:rPr>
          <w:rFonts w:ascii="Arial" w:eastAsia="Times New Roman" w:hAnsi="Arial" w:cs="Times New Roman"/>
          <w:sz w:val="24"/>
          <w:szCs w:val="24"/>
          <w:lang w:eastAsia="de-DE"/>
        </w:rPr>
        <w:t>psychischen Erlebens beobachtet.</w:t>
      </w:r>
    </w:p>
    <w:p w14:paraId="34263BFB" w14:textId="77777777" w:rsidR="000D6184" w:rsidRPr="007C677C" w:rsidRDefault="000D6184" w:rsidP="007C677C">
      <w:pPr>
        <w:spacing w:before="100" w:beforeAutospacing="1" w:after="100" w:afterAutospacing="1" w:line="360" w:lineRule="auto"/>
        <w:rPr>
          <w:rFonts w:ascii="Arial" w:eastAsia="Times New Roman" w:hAnsi="Arial" w:cs="Times New Roman"/>
          <w:sz w:val="24"/>
          <w:szCs w:val="24"/>
          <w:lang w:eastAsia="de-DE"/>
        </w:rPr>
      </w:pPr>
      <w:r w:rsidRPr="007C677C">
        <w:rPr>
          <w:rFonts w:ascii="Arial" w:hAnsi="Arial"/>
          <w:sz w:val="24"/>
          <w:szCs w:val="24"/>
          <w:lang w:eastAsia="de-DE"/>
        </w:rPr>
        <w:t xml:space="preserve">Sie benennt die Phasen </w:t>
      </w:r>
      <w:r w:rsidR="007C677C">
        <w:rPr>
          <w:rFonts w:ascii="Arial" w:hAnsi="Arial"/>
          <w:sz w:val="24"/>
          <w:szCs w:val="24"/>
          <w:lang w:eastAsia="de-DE"/>
        </w:rPr>
        <w:t>so</w:t>
      </w:r>
      <w:r w:rsidRPr="007C677C">
        <w:rPr>
          <w:rFonts w:ascii="Arial" w:hAnsi="Arial"/>
          <w:sz w:val="24"/>
          <w:szCs w:val="24"/>
          <w:lang w:eastAsia="de-DE"/>
        </w:rPr>
        <w:t>:</w:t>
      </w:r>
    </w:p>
    <w:p w14:paraId="39D7ED5E" w14:textId="77777777" w:rsidR="000D6184" w:rsidRPr="007C677C" w:rsidRDefault="000D6184" w:rsidP="007C677C">
      <w:pPr>
        <w:numPr>
          <w:ilvl w:val="0"/>
          <w:numId w:val="1"/>
        </w:numPr>
        <w:spacing w:before="100" w:beforeAutospacing="1" w:after="100" w:afterAutospacing="1" w:line="360" w:lineRule="auto"/>
        <w:rPr>
          <w:rFonts w:ascii="Arial" w:eastAsia="Times New Roman" w:hAnsi="Arial" w:cs="Times New Roman"/>
          <w:sz w:val="24"/>
          <w:szCs w:val="24"/>
          <w:lang w:eastAsia="de-DE"/>
        </w:rPr>
      </w:pPr>
      <w:bookmarkStart w:id="0" w:name="ue2"/>
      <w:bookmarkEnd w:id="0"/>
      <w:r w:rsidRPr="007C677C">
        <w:rPr>
          <w:rFonts w:ascii="Arial" w:eastAsia="Times New Roman" w:hAnsi="Arial" w:cs="Times New Roman"/>
          <w:sz w:val="24"/>
          <w:szCs w:val="24"/>
          <w:lang w:eastAsia="de-DE"/>
        </w:rPr>
        <w:t>Nicht-Wahrhaben-Wollen</w:t>
      </w:r>
    </w:p>
    <w:p w14:paraId="2BB9F92E" w14:textId="77777777" w:rsidR="000D6184" w:rsidRPr="007C677C" w:rsidRDefault="000D6184" w:rsidP="007C677C">
      <w:pPr>
        <w:numPr>
          <w:ilvl w:val="0"/>
          <w:numId w:val="1"/>
        </w:num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Zorn</w:t>
      </w:r>
    </w:p>
    <w:p w14:paraId="18991EDF" w14:textId="77777777" w:rsidR="000D6184" w:rsidRPr="007C677C" w:rsidRDefault="000D6184" w:rsidP="007C677C">
      <w:pPr>
        <w:numPr>
          <w:ilvl w:val="0"/>
          <w:numId w:val="1"/>
        </w:num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Verhandeln</w:t>
      </w:r>
    </w:p>
    <w:p w14:paraId="45421D97" w14:textId="77777777" w:rsidR="000D6184" w:rsidRPr="007C677C" w:rsidRDefault="000D6184" w:rsidP="007C677C">
      <w:pPr>
        <w:numPr>
          <w:ilvl w:val="0"/>
          <w:numId w:val="1"/>
        </w:num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Depressionen</w:t>
      </w:r>
    </w:p>
    <w:p w14:paraId="1475F5C3" w14:textId="77777777" w:rsidR="000D6184" w:rsidRPr="007C677C" w:rsidRDefault="000D6184" w:rsidP="007C677C">
      <w:pPr>
        <w:numPr>
          <w:ilvl w:val="0"/>
          <w:numId w:val="1"/>
        </w:num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Zustimmung</w:t>
      </w:r>
    </w:p>
    <w:p w14:paraId="0C61ED65" w14:textId="69D5D453" w:rsidR="000D6184" w:rsidRPr="007C677C" w:rsidRDefault="000D6184" w:rsidP="007C677C">
      <w:p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 xml:space="preserve">Diese Phasen sind kein linearer Prozess und müssen nicht zwangsläufig nacheinander ablaufen. Es kann sein, dass der Betroffene eine Phase überspringt, eine Phase nicht durchlebt oder eine Phase zurückfällt. </w:t>
      </w:r>
      <w:proofErr w:type="gramStart"/>
      <w:r w:rsidRPr="007C677C">
        <w:rPr>
          <w:rFonts w:ascii="Arial" w:eastAsia="Times New Roman" w:hAnsi="Arial" w:cs="Times New Roman"/>
          <w:sz w:val="24"/>
          <w:szCs w:val="24"/>
          <w:lang w:eastAsia="de-DE"/>
        </w:rPr>
        <w:t>Das Modell ist eine "Richtlinie" und nicht starr zu sehen, denn jeder Mensch stirbt seinen ganz individuellen Tod.</w:t>
      </w:r>
      <w:proofErr w:type="gramEnd"/>
    </w:p>
    <w:p w14:paraId="23DCEDF8" w14:textId="77777777" w:rsidR="000D6184" w:rsidRPr="007C677C" w:rsidRDefault="000D6184" w:rsidP="007C677C">
      <w:p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Das Wissen um diese Phasen kann Angehörigen und professionellen Pflegern helfen, sensibler mit dem Patienten umzugehen und sein Verhalten besser zu verstehen. In jeder Phase schwingen die Gefühle Angst vor dem Tod und die Hoffnung auf ein Wunder mit.</w:t>
      </w:r>
    </w:p>
    <w:p w14:paraId="49AE6142" w14:textId="76FB3ED6" w:rsidR="00D00235" w:rsidRDefault="0092759A" w:rsidP="007C677C">
      <w:pPr>
        <w:spacing w:before="100" w:beforeAutospacing="1" w:after="100" w:afterAutospacing="1" w:line="360" w:lineRule="auto"/>
        <w:rPr>
          <w:rFonts w:ascii="Arial" w:eastAsia="Times New Roman" w:hAnsi="Arial" w:cs="Times New Roman"/>
          <w:bCs/>
          <w:kern w:val="36"/>
          <w:sz w:val="24"/>
          <w:szCs w:val="24"/>
          <w:u w:val="single"/>
          <w:lang w:eastAsia="de-DE"/>
        </w:rPr>
      </w:pPr>
      <w:r>
        <w:rPr>
          <w:rFonts w:ascii="Arial" w:eastAsia="Times New Roman" w:hAnsi="Arial" w:cs="Times New Roman"/>
          <w:bCs/>
          <w:kern w:val="36"/>
          <w:sz w:val="24"/>
          <w:szCs w:val="24"/>
          <w:u w:val="single"/>
          <w:lang w:eastAsia="de-DE"/>
        </w:rPr>
        <w:t>Aufgaben:</w:t>
      </w:r>
    </w:p>
    <w:p w14:paraId="53C2E5EB" w14:textId="38615C29" w:rsidR="0092759A" w:rsidRDefault="0092759A" w:rsidP="0092759A">
      <w:pPr>
        <w:pStyle w:val="Listenabsatz"/>
        <w:numPr>
          <w:ilvl w:val="0"/>
          <w:numId w:val="3"/>
        </w:numPr>
        <w:spacing w:before="100" w:beforeAutospacing="1" w:after="100" w:afterAutospacing="1" w:line="360" w:lineRule="auto"/>
        <w:rPr>
          <w:rFonts w:ascii="Arial" w:eastAsia="Times New Roman" w:hAnsi="Arial" w:cs="Times New Roman"/>
          <w:bCs/>
          <w:kern w:val="36"/>
          <w:sz w:val="24"/>
          <w:szCs w:val="24"/>
          <w:lang w:eastAsia="de-DE"/>
        </w:rPr>
      </w:pPr>
      <w:r w:rsidRPr="002013CE">
        <w:rPr>
          <w:rFonts w:ascii="Arial" w:eastAsia="Times New Roman" w:hAnsi="Arial" w:cs="Times New Roman"/>
          <w:bCs/>
          <w:kern w:val="36"/>
          <w:sz w:val="24"/>
          <w:szCs w:val="24"/>
          <w:lang w:eastAsia="de-DE"/>
        </w:rPr>
        <w:t xml:space="preserve">Besprecht in der Gruppe, was Euch zu diesen Phasen einfällt. </w:t>
      </w:r>
      <w:r w:rsidR="002013CE">
        <w:rPr>
          <w:rFonts w:ascii="Arial" w:eastAsia="Times New Roman" w:hAnsi="Arial" w:cs="Times New Roman"/>
          <w:bCs/>
          <w:kern w:val="36"/>
          <w:sz w:val="24"/>
          <w:szCs w:val="24"/>
          <w:lang w:eastAsia="de-DE"/>
        </w:rPr>
        <w:t xml:space="preserve">                                             </w:t>
      </w:r>
      <w:r w:rsidRPr="002013CE">
        <w:rPr>
          <w:rFonts w:ascii="Arial" w:eastAsia="Times New Roman" w:hAnsi="Arial" w:cs="Times New Roman"/>
          <w:bCs/>
          <w:kern w:val="36"/>
          <w:sz w:val="24"/>
          <w:szCs w:val="24"/>
          <w:lang w:eastAsia="de-DE"/>
        </w:rPr>
        <w:t>Notiert zu jeder Phase Stichpunkte aus Euern Gesprächen.</w:t>
      </w:r>
    </w:p>
    <w:p w14:paraId="0A1968F0" w14:textId="50BBF983" w:rsidR="002013CE" w:rsidRDefault="002013CE" w:rsidP="0092759A">
      <w:pPr>
        <w:pStyle w:val="Listenabsatz"/>
        <w:numPr>
          <w:ilvl w:val="0"/>
          <w:numId w:val="3"/>
        </w:numPr>
        <w:spacing w:before="100" w:beforeAutospacing="1" w:after="100" w:afterAutospacing="1" w:line="360" w:lineRule="auto"/>
        <w:rPr>
          <w:rFonts w:ascii="Arial" w:eastAsia="Times New Roman" w:hAnsi="Arial" w:cs="Times New Roman"/>
          <w:bCs/>
          <w:kern w:val="36"/>
          <w:sz w:val="24"/>
          <w:szCs w:val="24"/>
          <w:lang w:eastAsia="de-DE"/>
        </w:rPr>
      </w:pPr>
      <w:r>
        <w:rPr>
          <w:rFonts w:ascii="Arial" w:eastAsia="Times New Roman" w:hAnsi="Arial" w:cs="Times New Roman"/>
          <w:bCs/>
          <w:kern w:val="36"/>
          <w:sz w:val="24"/>
          <w:szCs w:val="24"/>
          <w:lang w:eastAsia="de-DE"/>
        </w:rPr>
        <w:t>Lest die Erklärungen auf der Rückseite. Ihr müsst in der Lage sein, sie vor der Klasse in eigenen Worten zusammen zu fassen.</w:t>
      </w:r>
    </w:p>
    <w:p w14:paraId="767DBCAC" w14:textId="3396049B" w:rsidR="002013CE" w:rsidRPr="002013CE" w:rsidRDefault="002013CE" w:rsidP="0092759A">
      <w:pPr>
        <w:pStyle w:val="Listenabsatz"/>
        <w:numPr>
          <w:ilvl w:val="0"/>
          <w:numId w:val="3"/>
        </w:numPr>
        <w:spacing w:before="100" w:beforeAutospacing="1" w:after="100" w:afterAutospacing="1" w:line="360" w:lineRule="auto"/>
        <w:rPr>
          <w:rFonts w:ascii="Arial" w:eastAsia="Times New Roman" w:hAnsi="Arial" w:cs="Times New Roman"/>
          <w:bCs/>
          <w:kern w:val="36"/>
          <w:sz w:val="24"/>
          <w:szCs w:val="24"/>
          <w:lang w:eastAsia="de-DE"/>
        </w:rPr>
      </w:pPr>
      <w:r>
        <w:rPr>
          <w:rFonts w:ascii="Arial" w:eastAsia="Times New Roman" w:hAnsi="Arial" w:cs="Times New Roman"/>
          <w:bCs/>
          <w:kern w:val="36"/>
          <w:sz w:val="24"/>
          <w:szCs w:val="24"/>
          <w:lang w:eastAsia="de-DE"/>
        </w:rPr>
        <w:t>Könnt Ihr Euch eine Situation vorstellen, in der es für Angehörige hilfreich ist, diese Phasen zu kennen?</w:t>
      </w:r>
    </w:p>
    <w:p w14:paraId="1DEA641E" w14:textId="77777777" w:rsidR="0092759A" w:rsidRPr="0092759A" w:rsidRDefault="0092759A" w:rsidP="0092759A">
      <w:pPr>
        <w:pStyle w:val="Listenabsatz"/>
        <w:spacing w:before="100" w:beforeAutospacing="1" w:after="100" w:afterAutospacing="1" w:line="360" w:lineRule="auto"/>
        <w:rPr>
          <w:rFonts w:ascii="Arial" w:eastAsia="Times New Roman" w:hAnsi="Arial" w:cs="Times New Roman"/>
          <w:bCs/>
          <w:kern w:val="36"/>
          <w:sz w:val="24"/>
          <w:szCs w:val="24"/>
          <w:lang w:eastAsia="de-DE"/>
        </w:rPr>
      </w:pPr>
    </w:p>
    <w:p w14:paraId="41D6097F" w14:textId="77777777" w:rsidR="00D00235" w:rsidRDefault="00D00235" w:rsidP="007C677C">
      <w:pPr>
        <w:spacing w:before="100" w:beforeAutospacing="1" w:after="100" w:afterAutospacing="1" w:line="360" w:lineRule="auto"/>
        <w:rPr>
          <w:rFonts w:ascii="Arial" w:eastAsia="Times New Roman" w:hAnsi="Arial" w:cs="Times New Roman"/>
          <w:b/>
          <w:bCs/>
          <w:kern w:val="36"/>
          <w:sz w:val="24"/>
          <w:szCs w:val="24"/>
          <w:lang w:eastAsia="de-DE"/>
        </w:rPr>
      </w:pPr>
    </w:p>
    <w:p w14:paraId="4B372E3E" w14:textId="77777777" w:rsidR="00D00235" w:rsidRDefault="00D00235" w:rsidP="007C677C">
      <w:pPr>
        <w:spacing w:before="100" w:beforeAutospacing="1" w:after="100" w:afterAutospacing="1" w:line="360" w:lineRule="auto"/>
        <w:rPr>
          <w:rFonts w:ascii="Arial" w:eastAsia="Times New Roman" w:hAnsi="Arial" w:cs="Times New Roman"/>
          <w:b/>
          <w:bCs/>
          <w:kern w:val="36"/>
          <w:sz w:val="24"/>
          <w:szCs w:val="24"/>
          <w:lang w:eastAsia="de-DE"/>
        </w:rPr>
      </w:pPr>
    </w:p>
    <w:p w14:paraId="6DA2185C" w14:textId="77777777" w:rsidR="000D6184" w:rsidRPr="007C677C" w:rsidRDefault="000D6184" w:rsidP="007C677C">
      <w:pPr>
        <w:spacing w:before="100" w:beforeAutospacing="1" w:after="100" w:afterAutospacing="1" w:line="360" w:lineRule="auto"/>
        <w:rPr>
          <w:rFonts w:ascii="Arial" w:eastAsia="Times New Roman" w:hAnsi="Arial" w:cs="Times New Roman"/>
          <w:b/>
          <w:bCs/>
          <w:kern w:val="36"/>
          <w:sz w:val="24"/>
          <w:szCs w:val="24"/>
          <w:lang w:eastAsia="de-DE"/>
        </w:rPr>
      </w:pPr>
      <w:bookmarkStart w:id="1" w:name="_GoBack"/>
      <w:bookmarkEnd w:id="1"/>
      <w:r w:rsidRPr="007C677C">
        <w:rPr>
          <w:rFonts w:ascii="Arial" w:eastAsia="Times New Roman" w:hAnsi="Arial" w:cs="Times New Roman"/>
          <w:b/>
          <w:bCs/>
          <w:kern w:val="36"/>
          <w:sz w:val="24"/>
          <w:szCs w:val="24"/>
          <w:lang w:eastAsia="de-DE"/>
        </w:rPr>
        <w:lastRenderedPageBreak/>
        <w:t>Die Phasen:</w:t>
      </w:r>
    </w:p>
    <w:p w14:paraId="7E8D7662" w14:textId="77777777" w:rsidR="000D6184" w:rsidRPr="007C677C" w:rsidRDefault="000D6184" w:rsidP="007C677C">
      <w:pPr>
        <w:pStyle w:val="Listenabsatz"/>
        <w:numPr>
          <w:ilvl w:val="0"/>
          <w:numId w:val="2"/>
        </w:num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b/>
          <w:bCs/>
          <w:color w:val="2C284D"/>
          <w:sz w:val="24"/>
          <w:szCs w:val="24"/>
          <w:lang w:eastAsia="de-DE"/>
        </w:rPr>
        <w:t xml:space="preserve">Nicht-Wahrhaben-Wollen </w:t>
      </w:r>
    </w:p>
    <w:p w14:paraId="14037C46" w14:textId="77777777" w:rsidR="000D6184" w:rsidRPr="007C677C" w:rsidRDefault="000D6184" w:rsidP="007C677C">
      <w:pPr>
        <w:pStyle w:val="Listenabsatz"/>
        <w:spacing w:before="100" w:beforeAutospacing="1" w:after="100" w:afterAutospacing="1" w:line="360" w:lineRule="auto"/>
        <w:ind w:left="420"/>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Erfahren Patienten eine schlimme Prognose, reagieren sie häufig mit Schock, Verleugnung, Empfindungslosigkeit und</w:t>
      </w:r>
      <w:r w:rsidR="007C677C">
        <w:rPr>
          <w:rFonts w:ascii="Arial" w:eastAsia="Times New Roman" w:hAnsi="Arial" w:cs="Times New Roman"/>
          <w:sz w:val="24"/>
          <w:szCs w:val="24"/>
          <w:lang w:eastAsia="de-DE"/>
        </w:rPr>
        <w:t xml:space="preserve"> </w:t>
      </w:r>
      <w:r w:rsidRPr="007C677C">
        <w:rPr>
          <w:rFonts w:ascii="Arial" w:eastAsia="Times New Roman" w:hAnsi="Arial" w:cs="Times New Roman"/>
          <w:sz w:val="24"/>
          <w:szCs w:val="24"/>
          <w:lang w:eastAsia="de-DE"/>
        </w:rPr>
        <w:t>/</w:t>
      </w:r>
      <w:r w:rsidR="007C677C">
        <w:rPr>
          <w:rFonts w:ascii="Arial" w:eastAsia="Times New Roman" w:hAnsi="Arial" w:cs="Times New Roman"/>
          <w:sz w:val="24"/>
          <w:szCs w:val="24"/>
          <w:lang w:eastAsia="de-DE"/>
        </w:rPr>
        <w:t xml:space="preserve"> </w:t>
      </w:r>
      <w:r w:rsidRPr="007C677C">
        <w:rPr>
          <w:rFonts w:ascii="Arial" w:eastAsia="Times New Roman" w:hAnsi="Arial" w:cs="Times New Roman"/>
          <w:sz w:val="24"/>
          <w:szCs w:val="24"/>
          <w:lang w:eastAsia="de-DE"/>
        </w:rPr>
        <w:t>oder körperlichen Beschwerden. Die Patienten befinden sich in einer psychischen Schockphase. Hier gilt es für die Angehörigen abzuwarten und dem Betroffenen kein Gespräch aufzudrängen. Die Wünsche des Patienten sollten in jedem Fall berücksichtigt werden.</w:t>
      </w:r>
    </w:p>
    <w:p w14:paraId="64C347D8" w14:textId="77777777" w:rsidR="000D6184" w:rsidRPr="007C677C" w:rsidRDefault="000D6184" w:rsidP="007C677C">
      <w:pPr>
        <w:pStyle w:val="Listenabsatz"/>
        <w:numPr>
          <w:ilvl w:val="0"/>
          <w:numId w:val="2"/>
        </w:num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b/>
          <w:bCs/>
          <w:color w:val="2C284D"/>
          <w:sz w:val="24"/>
          <w:szCs w:val="24"/>
          <w:lang w:eastAsia="de-DE"/>
        </w:rPr>
        <w:t>Zorn</w:t>
      </w:r>
    </w:p>
    <w:p w14:paraId="32A80F13" w14:textId="77777777" w:rsidR="000D6184" w:rsidRPr="007C677C" w:rsidRDefault="000D6184" w:rsidP="007C677C">
      <w:pPr>
        <w:pStyle w:val="Listenabsatz"/>
        <w:spacing w:before="100" w:beforeAutospacing="1" w:after="100" w:afterAutospacing="1" w:line="360" w:lineRule="auto"/>
        <w:ind w:left="420"/>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Nach dem ersten Schock brechen meist Emotionen auf</w:t>
      </w:r>
      <w:r w:rsidR="007C677C">
        <w:rPr>
          <w:rFonts w:ascii="Arial" w:eastAsia="Times New Roman" w:hAnsi="Arial" w:cs="Times New Roman"/>
          <w:sz w:val="24"/>
          <w:szCs w:val="24"/>
          <w:lang w:eastAsia="de-DE"/>
        </w:rPr>
        <w:t>,</w:t>
      </w:r>
      <w:r w:rsidRPr="007C677C">
        <w:rPr>
          <w:rFonts w:ascii="Arial" w:eastAsia="Times New Roman" w:hAnsi="Arial" w:cs="Times New Roman"/>
          <w:sz w:val="24"/>
          <w:szCs w:val="24"/>
          <w:lang w:eastAsia="de-DE"/>
        </w:rPr>
        <w:t xml:space="preserve"> wie Aggressionen, Wut, Zorn und Schuldzuweisungen. Dies kann eine hohe Belastung für die Angehörigen darstellen. Angehörige sollten sich bewusst machen, dass diese Reaktionen nicht gegen sie persönlich gerichtet sind, sondern zum Verarbeitungsprozess des Betroffenen gehören.</w:t>
      </w:r>
    </w:p>
    <w:p w14:paraId="74570B10" w14:textId="77777777" w:rsidR="003574CD" w:rsidRPr="007C677C" w:rsidRDefault="000D6184" w:rsidP="007C677C">
      <w:pPr>
        <w:pStyle w:val="Listenabsatz"/>
        <w:numPr>
          <w:ilvl w:val="0"/>
          <w:numId w:val="2"/>
        </w:numPr>
        <w:spacing w:before="100" w:beforeAutospacing="1" w:after="100" w:afterAutospacing="1" w:line="360" w:lineRule="auto"/>
        <w:rPr>
          <w:rFonts w:ascii="Arial" w:eastAsia="Times New Roman" w:hAnsi="Arial" w:cs="Times New Roman"/>
          <w:sz w:val="24"/>
          <w:szCs w:val="24"/>
          <w:lang w:eastAsia="de-DE"/>
        </w:rPr>
      </w:pPr>
      <w:r w:rsidRPr="007C677C">
        <w:rPr>
          <w:rFonts w:ascii="Arial" w:eastAsia="Times New Roman" w:hAnsi="Arial" w:cs="Times New Roman"/>
          <w:b/>
          <w:bCs/>
          <w:color w:val="2C284D"/>
          <w:sz w:val="24"/>
          <w:szCs w:val="24"/>
          <w:lang w:eastAsia="de-DE"/>
        </w:rPr>
        <w:t>Verhandeln</w:t>
      </w:r>
    </w:p>
    <w:p w14:paraId="4A5069BC" w14:textId="78611678" w:rsidR="003574CD" w:rsidRPr="007C677C" w:rsidRDefault="000D6184" w:rsidP="007C677C">
      <w:pPr>
        <w:pStyle w:val="Listenabsatz"/>
        <w:spacing w:before="100" w:beforeAutospacing="1" w:after="100" w:afterAutospacing="1" w:line="360" w:lineRule="auto"/>
        <w:ind w:left="420"/>
        <w:rPr>
          <w:rFonts w:ascii="Arial" w:eastAsia="Times New Roman" w:hAnsi="Arial" w:cs="Times New Roman"/>
          <w:sz w:val="24"/>
          <w:szCs w:val="24"/>
          <w:lang w:eastAsia="de-DE"/>
        </w:rPr>
      </w:pPr>
      <w:r w:rsidRPr="007C677C">
        <w:rPr>
          <w:rFonts w:ascii="Arial" w:eastAsia="Times New Roman" w:hAnsi="Arial" w:cs="Times New Roman"/>
          <w:sz w:val="24"/>
          <w:szCs w:val="24"/>
          <w:lang w:eastAsia="de-DE"/>
        </w:rPr>
        <w:t xml:space="preserve">Der Patient beginnt, mit sich selbst, mit Ärzten, mit dem Schicksal und mit Gott zu verhandeln. Er erhofft sich durch eine gute Kooperation eine längere Lebensspanne. Es kann auch sein, dass er Wünsche äußert, die den Angehörigen als völlig unrealistisch erscheinen. </w:t>
      </w:r>
      <w:r w:rsidR="003574CD" w:rsidRPr="007C677C">
        <w:rPr>
          <w:rFonts w:ascii="Arial" w:eastAsia="Times New Roman" w:hAnsi="Arial" w:cs="Times New Roman"/>
          <w:sz w:val="24"/>
          <w:szCs w:val="24"/>
          <w:lang w:eastAsia="de-DE"/>
        </w:rPr>
        <w:t>Zum Beispiel fallen Worte wie  “Lieber Gott</w:t>
      </w:r>
      <w:proofErr w:type="gramStart"/>
      <w:r w:rsidR="003574CD" w:rsidRPr="007C677C">
        <w:rPr>
          <w:rFonts w:ascii="Arial" w:eastAsia="Times New Roman" w:hAnsi="Arial" w:cs="Times New Roman"/>
          <w:sz w:val="24"/>
          <w:szCs w:val="24"/>
          <w:lang w:eastAsia="de-DE"/>
        </w:rPr>
        <w:t>, wenn</w:t>
      </w:r>
      <w:proofErr w:type="gramEnd"/>
      <w:r w:rsidR="003574CD" w:rsidRPr="007C677C">
        <w:rPr>
          <w:rFonts w:ascii="Arial" w:eastAsia="Times New Roman" w:hAnsi="Arial" w:cs="Times New Roman"/>
          <w:sz w:val="24"/>
          <w:szCs w:val="24"/>
          <w:lang w:eastAsia="de-DE"/>
        </w:rPr>
        <w:t xml:space="preserve"> ich hier heil d</w:t>
      </w:r>
      <w:r w:rsidR="00EC3062">
        <w:rPr>
          <w:rFonts w:ascii="Arial" w:eastAsia="Times New Roman" w:hAnsi="Arial" w:cs="Times New Roman"/>
          <w:sz w:val="24"/>
          <w:szCs w:val="24"/>
          <w:lang w:eastAsia="de-DE"/>
        </w:rPr>
        <w:t xml:space="preserve">urchkomme, werde ich regelmäßig </w:t>
      </w:r>
      <w:r w:rsidR="003574CD" w:rsidRPr="007C677C">
        <w:rPr>
          <w:rFonts w:ascii="Arial" w:eastAsia="Times New Roman" w:hAnsi="Arial" w:cs="Times New Roman"/>
          <w:sz w:val="24"/>
          <w:szCs w:val="24"/>
          <w:lang w:eastAsia="de-DE"/>
        </w:rPr>
        <w:t>zum Got</w:t>
      </w:r>
      <w:r w:rsidR="00EC3062">
        <w:rPr>
          <w:rFonts w:ascii="Arial" w:eastAsia="Times New Roman" w:hAnsi="Arial" w:cs="Times New Roman"/>
          <w:sz w:val="24"/>
          <w:szCs w:val="24"/>
          <w:lang w:eastAsia="de-DE"/>
        </w:rPr>
        <w:t xml:space="preserve">tesdienst gehen.“ </w:t>
      </w:r>
      <w:r w:rsidRPr="007C677C">
        <w:rPr>
          <w:rFonts w:ascii="Arial" w:eastAsia="Times New Roman" w:hAnsi="Arial" w:cs="Times New Roman"/>
          <w:sz w:val="24"/>
          <w:szCs w:val="24"/>
          <w:lang w:eastAsia="de-DE"/>
        </w:rPr>
        <w:t>Wichtig ist, dem Betroffenen einerseits nicht die Hoffnung zu nehmen, andererseits zu vermeiden, falsche Hoffnungen zu wecken. Zuhören kann in dieser Phase sehr wichtig sein.</w:t>
      </w:r>
      <w:bookmarkStart w:id="2" w:name="ue34"/>
      <w:bookmarkEnd w:id="2"/>
    </w:p>
    <w:p w14:paraId="09F53422" w14:textId="77777777" w:rsidR="00411D06" w:rsidRPr="00411D06" w:rsidRDefault="003574CD" w:rsidP="00411D06">
      <w:pPr>
        <w:pStyle w:val="Listenabsatz"/>
        <w:numPr>
          <w:ilvl w:val="0"/>
          <w:numId w:val="2"/>
        </w:numPr>
        <w:spacing w:before="100" w:beforeAutospacing="1" w:after="100" w:afterAutospacing="1" w:line="360" w:lineRule="auto"/>
        <w:rPr>
          <w:rFonts w:ascii="Arial" w:eastAsia="Times New Roman" w:hAnsi="Arial" w:cs="Times New Roman"/>
          <w:b/>
          <w:bCs/>
          <w:color w:val="2C284D"/>
          <w:sz w:val="24"/>
          <w:szCs w:val="24"/>
          <w:lang w:eastAsia="de-DE"/>
        </w:rPr>
      </w:pPr>
      <w:r w:rsidRPr="00411D06">
        <w:rPr>
          <w:rFonts w:ascii="Arial" w:eastAsia="Times New Roman" w:hAnsi="Arial" w:cs="Times New Roman"/>
          <w:b/>
          <w:bCs/>
          <w:color w:val="2C284D"/>
          <w:sz w:val="24"/>
          <w:szCs w:val="24"/>
          <w:lang w:eastAsia="de-DE"/>
        </w:rPr>
        <w:t>Depression</w:t>
      </w:r>
    </w:p>
    <w:p w14:paraId="63AC7688" w14:textId="26C87FA8" w:rsidR="00566B39" w:rsidRDefault="000D6184" w:rsidP="00566B39">
      <w:pPr>
        <w:pStyle w:val="Listenabsatz"/>
        <w:spacing w:before="100" w:beforeAutospacing="1" w:after="100" w:afterAutospacing="1" w:line="360" w:lineRule="auto"/>
        <w:ind w:left="420"/>
        <w:rPr>
          <w:rFonts w:ascii="Arial" w:eastAsia="Times New Roman" w:hAnsi="Arial" w:cs="Times New Roman"/>
          <w:sz w:val="24"/>
          <w:szCs w:val="24"/>
          <w:lang w:eastAsia="de-DE"/>
        </w:rPr>
      </w:pPr>
      <w:r w:rsidRPr="00411D06">
        <w:rPr>
          <w:rFonts w:ascii="Arial" w:eastAsia="Times New Roman" w:hAnsi="Arial" w:cs="Times New Roman"/>
          <w:sz w:val="24"/>
          <w:szCs w:val="24"/>
          <w:lang w:eastAsia="de-DE"/>
        </w:rPr>
        <w:t xml:space="preserve">Hat der Betroffene realisiert, dass er sterben wird, kann dies mit Depressionen, Ängsten und </w:t>
      </w:r>
      <w:r w:rsidR="003574CD" w:rsidRPr="00411D06">
        <w:rPr>
          <w:rFonts w:ascii="Arial" w:eastAsia="Times New Roman" w:hAnsi="Arial" w:cs="Times New Roman"/>
          <w:sz w:val="24"/>
          <w:szCs w:val="24"/>
          <w:lang w:eastAsia="de-DE"/>
        </w:rPr>
        <w:t xml:space="preserve">     </w:t>
      </w:r>
      <w:r w:rsidR="003574CD" w:rsidRPr="00411D06">
        <w:rPr>
          <w:rFonts w:ascii="Arial" w:eastAsia="Times New Roman" w:hAnsi="Arial" w:cs="Times New Roman"/>
          <w:sz w:val="24"/>
          <w:szCs w:val="24"/>
          <w:lang w:eastAsia="de-DE"/>
        </w:rPr>
        <w:softHyphen/>
      </w:r>
      <w:r w:rsidR="003574CD" w:rsidRPr="00411D06">
        <w:rPr>
          <w:rFonts w:ascii="Arial" w:eastAsia="Times New Roman" w:hAnsi="Arial" w:cs="Times New Roman"/>
          <w:sz w:val="24"/>
          <w:szCs w:val="24"/>
          <w:lang w:eastAsia="de-DE"/>
        </w:rPr>
        <w:softHyphen/>
      </w:r>
      <w:r w:rsidR="003574CD" w:rsidRPr="00411D06">
        <w:rPr>
          <w:rFonts w:ascii="Arial" w:eastAsia="Times New Roman" w:hAnsi="Arial" w:cs="Times New Roman"/>
          <w:sz w:val="24"/>
          <w:szCs w:val="24"/>
          <w:lang w:eastAsia="de-DE"/>
        </w:rPr>
        <w:softHyphen/>
      </w:r>
      <w:r w:rsidR="003574CD" w:rsidRPr="00411D06">
        <w:rPr>
          <w:rFonts w:ascii="Arial" w:eastAsia="Times New Roman" w:hAnsi="Arial" w:cs="Times New Roman"/>
          <w:sz w:val="24"/>
          <w:szCs w:val="24"/>
          <w:lang w:eastAsia="de-DE"/>
        </w:rPr>
        <w:softHyphen/>
      </w:r>
      <w:r w:rsidR="003574CD" w:rsidRPr="00411D06">
        <w:rPr>
          <w:rFonts w:ascii="Arial" w:eastAsia="Times New Roman" w:hAnsi="Arial" w:cs="Times New Roman"/>
          <w:sz w:val="24"/>
          <w:szCs w:val="24"/>
          <w:lang w:eastAsia="de-DE"/>
        </w:rPr>
        <w:softHyphen/>
      </w:r>
      <w:r w:rsidR="003574CD" w:rsidRPr="00411D06">
        <w:rPr>
          <w:rFonts w:ascii="Arial" w:eastAsia="Times New Roman" w:hAnsi="Arial" w:cs="Times New Roman"/>
          <w:sz w:val="24"/>
          <w:szCs w:val="24"/>
          <w:lang w:eastAsia="de-DE"/>
        </w:rPr>
        <w:softHyphen/>
      </w:r>
      <w:r w:rsidR="003574CD" w:rsidRPr="00411D06">
        <w:rPr>
          <w:rFonts w:ascii="Arial" w:eastAsia="Times New Roman" w:hAnsi="Arial" w:cs="Times New Roman"/>
          <w:sz w:val="24"/>
          <w:szCs w:val="24"/>
          <w:lang w:eastAsia="de-DE"/>
        </w:rPr>
        <w:softHyphen/>
      </w:r>
      <w:r w:rsidR="003574CD" w:rsidRPr="00411D06">
        <w:rPr>
          <w:rFonts w:ascii="Arial" w:eastAsia="Times New Roman" w:hAnsi="Arial" w:cs="Times New Roman"/>
          <w:sz w:val="24"/>
          <w:szCs w:val="24"/>
          <w:lang w:eastAsia="de-DE"/>
        </w:rPr>
        <w:softHyphen/>
      </w:r>
      <w:r w:rsidRPr="00411D06">
        <w:rPr>
          <w:rFonts w:ascii="Arial" w:eastAsia="Times New Roman" w:hAnsi="Arial" w:cs="Times New Roman"/>
          <w:sz w:val="24"/>
          <w:szCs w:val="24"/>
          <w:lang w:eastAsia="de-DE"/>
        </w:rPr>
        <w:t>Panikattacken ei</w:t>
      </w:r>
      <w:r w:rsidR="00EC3062">
        <w:rPr>
          <w:rFonts w:ascii="Arial" w:eastAsia="Times New Roman" w:hAnsi="Arial" w:cs="Times New Roman"/>
          <w:sz w:val="24"/>
          <w:szCs w:val="24"/>
          <w:lang w:eastAsia="de-DE"/>
        </w:rPr>
        <w:t xml:space="preserve">nhergehen. Offene Gespräche, </w:t>
      </w:r>
      <w:r w:rsidRPr="00411D06">
        <w:rPr>
          <w:rFonts w:ascii="Arial" w:eastAsia="Times New Roman" w:hAnsi="Arial" w:cs="Times New Roman"/>
          <w:sz w:val="24"/>
          <w:szCs w:val="24"/>
          <w:lang w:eastAsia="de-DE"/>
        </w:rPr>
        <w:t>Zuhören</w:t>
      </w:r>
      <w:r w:rsidR="003574CD" w:rsidRPr="00411D06">
        <w:rPr>
          <w:rFonts w:ascii="Arial" w:eastAsia="Times New Roman" w:hAnsi="Arial" w:cs="Times New Roman"/>
          <w:sz w:val="24"/>
          <w:szCs w:val="24"/>
          <w:lang w:eastAsia="de-DE"/>
        </w:rPr>
        <w:t xml:space="preserve"> oder einfache Anwesenheit</w:t>
      </w:r>
      <w:r w:rsidRPr="00411D06">
        <w:rPr>
          <w:rFonts w:ascii="Arial" w:eastAsia="Times New Roman" w:hAnsi="Arial" w:cs="Times New Roman"/>
          <w:sz w:val="24"/>
          <w:szCs w:val="24"/>
          <w:lang w:eastAsia="de-DE"/>
        </w:rPr>
        <w:t xml:space="preserve"> können dem Patienten vermitteln, dass er nicht allein ist, dass er weinen kann und sich seiner Tränen nicht schämen muss.</w:t>
      </w:r>
    </w:p>
    <w:p w14:paraId="46497ADC" w14:textId="39E300AE" w:rsidR="008250CE" w:rsidRPr="008250CE" w:rsidRDefault="000D6184" w:rsidP="008250CE">
      <w:pPr>
        <w:pStyle w:val="Listenabsatz"/>
        <w:numPr>
          <w:ilvl w:val="0"/>
          <w:numId w:val="2"/>
        </w:numPr>
        <w:spacing w:before="100" w:beforeAutospacing="1" w:after="100" w:afterAutospacing="1" w:line="360" w:lineRule="auto"/>
        <w:rPr>
          <w:rFonts w:ascii="Arial" w:eastAsia="Times New Roman" w:hAnsi="Arial" w:cs="Times New Roman"/>
          <w:b/>
          <w:bCs/>
          <w:color w:val="2C284D"/>
          <w:sz w:val="24"/>
          <w:szCs w:val="24"/>
          <w:lang w:eastAsia="de-DE"/>
        </w:rPr>
      </w:pPr>
      <w:r w:rsidRPr="008250CE">
        <w:rPr>
          <w:rFonts w:ascii="Arial" w:eastAsia="Times New Roman" w:hAnsi="Arial" w:cs="Times New Roman"/>
          <w:b/>
          <w:bCs/>
          <w:color w:val="2C284D"/>
          <w:sz w:val="24"/>
          <w:szCs w:val="24"/>
          <w:lang w:eastAsia="de-DE"/>
        </w:rPr>
        <w:t>Zustimmung</w:t>
      </w:r>
    </w:p>
    <w:p w14:paraId="4F49039D" w14:textId="2C483FD3" w:rsidR="004A1F8E" w:rsidRPr="008250CE" w:rsidRDefault="000D6184" w:rsidP="008250CE">
      <w:pPr>
        <w:pStyle w:val="Listenabsatz"/>
        <w:spacing w:before="100" w:beforeAutospacing="1" w:after="100" w:afterAutospacing="1" w:line="360" w:lineRule="auto"/>
        <w:ind w:left="420"/>
        <w:rPr>
          <w:rFonts w:ascii="Arial" w:eastAsia="Times New Roman" w:hAnsi="Arial" w:cs="Times New Roman"/>
          <w:sz w:val="24"/>
          <w:szCs w:val="24"/>
          <w:lang w:eastAsia="de-DE"/>
        </w:rPr>
      </w:pPr>
      <w:r w:rsidRPr="008250CE">
        <w:rPr>
          <w:rFonts w:ascii="Arial" w:eastAsia="Times New Roman" w:hAnsi="Arial" w:cs="Times New Roman"/>
          <w:sz w:val="24"/>
          <w:szCs w:val="24"/>
          <w:lang w:eastAsia="de-DE"/>
        </w:rPr>
        <w:t>Nach einer harten Auseinandersetzung mit dem Tod und dem Sterben erfolgt in dieser Phase die Zustimmung. Das Schicksal wird angenommen. Es kann möglich sein, dass der Betroffene noch kleine Wünsche äußert</w:t>
      </w:r>
      <w:r w:rsidR="00EC3062">
        <w:rPr>
          <w:rFonts w:ascii="Arial" w:eastAsia="Times New Roman" w:hAnsi="Arial" w:cs="Times New Roman"/>
          <w:sz w:val="24"/>
          <w:szCs w:val="24"/>
          <w:lang w:eastAsia="de-DE"/>
        </w:rPr>
        <w:t>,</w:t>
      </w:r>
      <w:r w:rsidRPr="008250CE">
        <w:rPr>
          <w:rFonts w:ascii="Arial" w:eastAsia="Times New Roman" w:hAnsi="Arial" w:cs="Times New Roman"/>
          <w:sz w:val="24"/>
          <w:szCs w:val="24"/>
          <w:lang w:eastAsia="de-DE"/>
        </w:rPr>
        <w:t xml:space="preserve"> und diese sollten ihm, wenn möglich, erfüllt werden. Dies ist häufig auch die Phase, in der die Gesprächsbereitschaft abnimmt. Kleine Gesten</w:t>
      </w:r>
      <w:r w:rsidR="00EC3062">
        <w:rPr>
          <w:rFonts w:ascii="Arial" w:eastAsia="Times New Roman" w:hAnsi="Arial" w:cs="Times New Roman"/>
          <w:sz w:val="24"/>
          <w:szCs w:val="24"/>
          <w:lang w:eastAsia="de-DE"/>
        </w:rPr>
        <w:t>,</w:t>
      </w:r>
      <w:r w:rsidRPr="008250CE">
        <w:rPr>
          <w:rFonts w:ascii="Arial" w:eastAsia="Times New Roman" w:hAnsi="Arial" w:cs="Times New Roman"/>
          <w:sz w:val="24"/>
          <w:szCs w:val="24"/>
          <w:lang w:eastAsia="de-DE"/>
        </w:rPr>
        <w:t xml:space="preserve"> wie am Bett sitzen oder Mut zus</w:t>
      </w:r>
      <w:r w:rsidR="003574CD" w:rsidRPr="008250CE">
        <w:rPr>
          <w:rFonts w:ascii="Arial" w:eastAsia="Times New Roman" w:hAnsi="Arial" w:cs="Times New Roman"/>
          <w:sz w:val="24"/>
          <w:szCs w:val="24"/>
          <w:lang w:eastAsia="de-DE"/>
        </w:rPr>
        <w:t>prechen</w:t>
      </w:r>
      <w:proofErr w:type="gramStart"/>
      <w:r w:rsidR="00EC3062">
        <w:rPr>
          <w:rFonts w:ascii="Arial" w:eastAsia="Times New Roman" w:hAnsi="Arial" w:cs="Times New Roman"/>
          <w:sz w:val="24"/>
          <w:szCs w:val="24"/>
          <w:lang w:eastAsia="de-DE"/>
        </w:rPr>
        <w:t>,</w:t>
      </w:r>
      <w:r w:rsidR="003574CD" w:rsidRPr="008250CE">
        <w:rPr>
          <w:rFonts w:ascii="Arial" w:eastAsia="Times New Roman" w:hAnsi="Arial" w:cs="Times New Roman"/>
          <w:sz w:val="24"/>
          <w:szCs w:val="24"/>
          <w:lang w:eastAsia="de-DE"/>
        </w:rPr>
        <w:t xml:space="preserve"> können</w:t>
      </w:r>
      <w:proofErr w:type="gramEnd"/>
      <w:r w:rsidR="003574CD" w:rsidRPr="008250CE">
        <w:rPr>
          <w:rFonts w:ascii="Arial" w:eastAsia="Times New Roman" w:hAnsi="Arial" w:cs="Times New Roman"/>
          <w:sz w:val="24"/>
          <w:szCs w:val="24"/>
          <w:lang w:eastAsia="de-DE"/>
        </w:rPr>
        <w:t xml:space="preserve"> nun wichtig sein.</w:t>
      </w:r>
    </w:p>
    <w:sectPr w:rsidR="004A1F8E" w:rsidRPr="008250CE" w:rsidSect="003574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652E6"/>
    <w:multiLevelType w:val="hybridMultilevel"/>
    <w:tmpl w:val="F5D221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A0B1D62"/>
    <w:multiLevelType w:val="hybridMultilevel"/>
    <w:tmpl w:val="CB0C0674"/>
    <w:lvl w:ilvl="0" w:tplc="F0827032">
      <w:start w:val="1"/>
      <w:numFmt w:val="decimal"/>
      <w:lvlText w:val="%1."/>
      <w:lvlJc w:val="left"/>
      <w:pPr>
        <w:ind w:left="420" w:hanging="360"/>
      </w:pPr>
      <w:rPr>
        <w:rFonts w:hint="default"/>
        <w:b/>
        <w:color w:val="2C284D"/>
        <w:sz w:val="28"/>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2">
    <w:nsid w:val="7A5F6656"/>
    <w:multiLevelType w:val="multilevel"/>
    <w:tmpl w:val="6BBA2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D36"/>
    <w:rsid w:val="000D6184"/>
    <w:rsid w:val="002013CE"/>
    <w:rsid w:val="003574CD"/>
    <w:rsid w:val="00411D06"/>
    <w:rsid w:val="004A1F8E"/>
    <w:rsid w:val="00566B39"/>
    <w:rsid w:val="007A293C"/>
    <w:rsid w:val="007C677C"/>
    <w:rsid w:val="008250CE"/>
    <w:rsid w:val="0092759A"/>
    <w:rsid w:val="00A30469"/>
    <w:rsid w:val="00AC4D36"/>
    <w:rsid w:val="00D00235"/>
    <w:rsid w:val="00EC306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BBF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0D618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D6184"/>
    <w:rPr>
      <w:rFonts w:ascii="Tahoma" w:hAnsi="Tahoma" w:cs="Tahoma"/>
      <w:sz w:val="16"/>
      <w:szCs w:val="16"/>
    </w:rPr>
  </w:style>
  <w:style w:type="paragraph" w:styleId="Listenabsatz">
    <w:name w:val="List Paragraph"/>
    <w:basedOn w:val="Standard"/>
    <w:uiPriority w:val="34"/>
    <w:qFormat/>
    <w:rsid w:val="000D6184"/>
    <w:pPr>
      <w:ind w:left="720"/>
      <w:contextualSpacing/>
    </w:pPr>
  </w:style>
  <w:style w:type="paragraph" w:styleId="KeinLeerraum">
    <w:name w:val="No Spacing"/>
    <w:uiPriority w:val="1"/>
    <w:qFormat/>
    <w:rsid w:val="003574CD"/>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0D618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D6184"/>
    <w:rPr>
      <w:rFonts w:ascii="Tahoma" w:hAnsi="Tahoma" w:cs="Tahoma"/>
      <w:sz w:val="16"/>
      <w:szCs w:val="16"/>
    </w:rPr>
  </w:style>
  <w:style w:type="paragraph" w:styleId="Listenabsatz">
    <w:name w:val="List Paragraph"/>
    <w:basedOn w:val="Standard"/>
    <w:uiPriority w:val="34"/>
    <w:qFormat/>
    <w:rsid w:val="000D6184"/>
    <w:pPr>
      <w:ind w:left="720"/>
      <w:contextualSpacing/>
    </w:pPr>
  </w:style>
  <w:style w:type="paragraph" w:styleId="KeinLeerraum">
    <w:name w:val="No Spacing"/>
    <w:uiPriority w:val="1"/>
    <w:qFormat/>
    <w:rsid w:val="003574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455536">
      <w:bodyDiv w:val="1"/>
      <w:marLeft w:val="0"/>
      <w:marRight w:val="0"/>
      <w:marTop w:val="0"/>
      <w:marBottom w:val="0"/>
      <w:divBdr>
        <w:top w:val="none" w:sz="0" w:space="0" w:color="auto"/>
        <w:left w:val="none" w:sz="0" w:space="0" w:color="auto"/>
        <w:bottom w:val="none" w:sz="0" w:space="0" w:color="auto"/>
        <w:right w:val="none" w:sz="0" w:space="0" w:color="auto"/>
      </w:divBdr>
      <w:divsChild>
        <w:div w:id="859053946">
          <w:marLeft w:val="0"/>
          <w:marRight w:val="0"/>
          <w:marTop w:val="0"/>
          <w:marBottom w:val="0"/>
          <w:divBdr>
            <w:top w:val="none" w:sz="0" w:space="0" w:color="auto"/>
            <w:left w:val="none" w:sz="0" w:space="0" w:color="auto"/>
            <w:bottom w:val="none" w:sz="0" w:space="0" w:color="auto"/>
            <w:right w:val="none" w:sz="0" w:space="0" w:color="auto"/>
          </w:divBdr>
          <w:divsChild>
            <w:div w:id="385180880">
              <w:marLeft w:val="0"/>
              <w:marRight w:val="0"/>
              <w:marTop w:val="0"/>
              <w:marBottom w:val="0"/>
              <w:divBdr>
                <w:top w:val="none" w:sz="0" w:space="0" w:color="auto"/>
                <w:left w:val="none" w:sz="0" w:space="0" w:color="auto"/>
                <w:bottom w:val="none" w:sz="0" w:space="0" w:color="auto"/>
                <w:right w:val="none" w:sz="0" w:space="0" w:color="auto"/>
              </w:divBdr>
              <w:divsChild>
                <w:div w:id="1497459577">
                  <w:marLeft w:val="0"/>
                  <w:marRight w:val="0"/>
                  <w:marTop w:val="0"/>
                  <w:marBottom w:val="0"/>
                  <w:divBdr>
                    <w:top w:val="none" w:sz="0" w:space="0" w:color="auto"/>
                    <w:left w:val="none" w:sz="0" w:space="0" w:color="auto"/>
                    <w:bottom w:val="none" w:sz="0" w:space="0" w:color="auto"/>
                    <w:right w:val="none" w:sz="0" w:space="0" w:color="auto"/>
                  </w:divBdr>
                  <w:divsChild>
                    <w:div w:id="814032427">
                      <w:marLeft w:val="0"/>
                      <w:marRight w:val="0"/>
                      <w:marTop w:val="0"/>
                      <w:marBottom w:val="0"/>
                      <w:divBdr>
                        <w:top w:val="none" w:sz="0" w:space="0" w:color="auto"/>
                        <w:left w:val="none" w:sz="0" w:space="0" w:color="auto"/>
                        <w:bottom w:val="none" w:sz="0" w:space="0" w:color="auto"/>
                        <w:right w:val="none" w:sz="0" w:space="0" w:color="auto"/>
                      </w:divBdr>
                      <w:divsChild>
                        <w:div w:id="848644993">
                          <w:marLeft w:val="0"/>
                          <w:marRight w:val="0"/>
                          <w:marTop w:val="0"/>
                          <w:marBottom w:val="0"/>
                          <w:divBdr>
                            <w:top w:val="none" w:sz="0" w:space="0" w:color="auto"/>
                            <w:left w:val="none" w:sz="0" w:space="0" w:color="auto"/>
                            <w:bottom w:val="none" w:sz="0" w:space="0" w:color="auto"/>
                            <w:right w:val="none" w:sz="0" w:space="0" w:color="auto"/>
                          </w:divBdr>
                          <w:divsChild>
                            <w:div w:id="126353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3106</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Neumann</dc:creator>
  <cp:keywords/>
  <dc:description/>
  <cp:lastModifiedBy>Jutta Sydow</cp:lastModifiedBy>
  <cp:revision>10</cp:revision>
  <cp:lastPrinted>2016-01-13T10:05:00Z</cp:lastPrinted>
  <dcterms:created xsi:type="dcterms:W3CDTF">2016-01-13T10:09:00Z</dcterms:created>
  <dcterms:modified xsi:type="dcterms:W3CDTF">2016-01-18T17:47:00Z</dcterms:modified>
</cp:coreProperties>
</file>