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46" w:rsidRPr="008D3D57" w:rsidRDefault="008D3D57" w:rsidP="008D3D57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8D3D57">
        <w:rPr>
          <w:rFonts w:ascii="Arial" w:hAnsi="Arial" w:cs="Arial"/>
          <w:b/>
          <w:u w:val="single"/>
        </w:rPr>
        <w:t>Vorbereitung / Informationen für die Lehrkraft</w:t>
      </w:r>
    </w:p>
    <w:p w:rsidR="008D3D57" w:rsidRDefault="008D3D57" w:rsidP="008D3D57">
      <w:pPr>
        <w:spacing w:line="360" w:lineRule="auto"/>
        <w:jc w:val="center"/>
        <w:rPr>
          <w:rFonts w:ascii="Arial" w:hAnsi="Arial" w:cs="Arial"/>
          <w:b/>
        </w:rPr>
      </w:pPr>
    </w:p>
    <w:p w:rsidR="008D3D57" w:rsidRDefault="008D3D57" w:rsidP="008D3D5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 werden ungefähr 3 -4 Doppelstunden von der Vorbereitung bis zum eigenen Video benötigt.</w:t>
      </w:r>
    </w:p>
    <w:p w:rsidR="008D3D57" w:rsidRDefault="008D3D57" w:rsidP="008D3D5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Erklärvideos</w:t>
      </w:r>
      <w:proofErr w:type="spellEnd"/>
      <w:r>
        <w:rPr>
          <w:rFonts w:ascii="Arial" w:hAnsi="Arial" w:cs="Arial"/>
        </w:rPr>
        <w:t xml:space="preserve"> lassen sich mit geringem technischen Aufwand in befriedigender Qualität herstellen: Aus umgedrehtem Mülleimer, langem Lineal und Buch wird ein Stativ hergestellt. Das Smartphone wird auf das Lineal gelegt</w:t>
      </w:r>
      <w:r w:rsidR="006F0745">
        <w:rPr>
          <w:rFonts w:ascii="Arial" w:hAnsi="Arial" w:cs="Arial"/>
        </w:rPr>
        <w:t>, Kamera über der „Bühne“.</w:t>
      </w:r>
    </w:p>
    <w:p w:rsidR="006F0745" w:rsidRDefault="006F0745" w:rsidP="008D3D5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Wenn das Smartphone positioniert ist, klebt man auf dem Tisch oder auf einem farbigen Blatt mit Klebeband exakt den Ausschnitt ab, den man sieht. In diesem Bereich darf gespielt werden.</w:t>
      </w:r>
    </w:p>
    <w:p w:rsidR="006F0745" w:rsidRDefault="006F0745" w:rsidP="008D3D5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Bei technisch guter Ausstattung, nimmt man, Stativ, Kamera und Mikrophon.</w:t>
      </w:r>
    </w:p>
    <w:p w:rsidR="008D3D57" w:rsidRDefault="008D3D57" w:rsidP="008D3D5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8D3D57">
        <w:rPr>
          <w:rFonts w:ascii="Arial" w:hAnsi="Arial" w:cs="Arial"/>
        </w:rPr>
        <w:t xml:space="preserve">Auf </w:t>
      </w:r>
      <w:proofErr w:type="spellStart"/>
      <w:r w:rsidRPr="008D3D57">
        <w:rPr>
          <w:rFonts w:ascii="Arial" w:hAnsi="Arial" w:cs="Arial"/>
        </w:rPr>
        <w:t>Youtube</w:t>
      </w:r>
      <w:proofErr w:type="spellEnd"/>
      <w:r w:rsidRPr="008D3D57">
        <w:rPr>
          <w:rFonts w:ascii="Arial" w:hAnsi="Arial" w:cs="Arial"/>
        </w:rPr>
        <w:t xml:space="preserve"> finden wir Beispiele für </w:t>
      </w:r>
      <w:proofErr w:type="spellStart"/>
      <w:r w:rsidRPr="008D3D57">
        <w:rPr>
          <w:rFonts w:ascii="Arial" w:hAnsi="Arial" w:cs="Arial"/>
        </w:rPr>
        <w:t>Erklärvideos</w:t>
      </w:r>
      <w:proofErr w:type="spellEnd"/>
      <w:r>
        <w:rPr>
          <w:rFonts w:ascii="Arial" w:hAnsi="Arial" w:cs="Arial"/>
        </w:rPr>
        <w:t xml:space="preserve"> zu verschiedenen Themen und in verschiedenen Sprachen. </w:t>
      </w:r>
      <w:r w:rsidR="002269EC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Ansprechpartner für Unterstützung und Beratung ist Norbert </w:t>
      </w:r>
      <w:proofErr w:type="spellStart"/>
      <w:r>
        <w:rPr>
          <w:rFonts w:ascii="Arial" w:hAnsi="Arial" w:cs="Arial"/>
        </w:rPr>
        <w:t>Thien</w:t>
      </w:r>
      <w:proofErr w:type="spellEnd"/>
      <w:r>
        <w:rPr>
          <w:rFonts w:ascii="Arial" w:hAnsi="Arial" w:cs="Arial"/>
        </w:rPr>
        <w:t xml:space="preserve">: </w:t>
      </w:r>
      <w:hyperlink r:id="rId5" w:history="1">
        <w:r w:rsidRPr="00F55F88">
          <w:rPr>
            <w:rStyle w:val="Hyperlink"/>
            <w:rFonts w:ascii="Arial" w:hAnsi="Arial" w:cs="Arial"/>
          </w:rPr>
          <w:t>thien@multimediamobile.de</w:t>
        </w:r>
      </w:hyperlink>
    </w:p>
    <w:p w:rsidR="008D3D57" w:rsidRDefault="008D3D57" w:rsidP="008D3D5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Damit die Schülerinnen und Schüler wissen, welche Aufgabe auf sie zukommt, kann man ihnen ein </w:t>
      </w:r>
      <w:proofErr w:type="spellStart"/>
      <w:r>
        <w:rPr>
          <w:rFonts w:ascii="Arial" w:hAnsi="Arial" w:cs="Arial"/>
        </w:rPr>
        <w:t>Erklärvideo</w:t>
      </w:r>
      <w:proofErr w:type="spellEnd"/>
      <w:r>
        <w:rPr>
          <w:rFonts w:ascii="Arial" w:hAnsi="Arial" w:cs="Arial"/>
        </w:rPr>
        <w:t xml:space="preserve"> als Beispiel vorspielen (z.B. gut gelungen: Sankt Martin, Bistum Würzburg, </w:t>
      </w:r>
      <w:proofErr w:type="spellStart"/>
      <w:r>
        <w:rPr>
          <w:rFonts w:ascii="Arial" w:hAnsi="Arial" w:cs="Arial"/>
        </w:rPr>
        <w:t>Youtube</w:t>
      </w:r>
      <w:proofErr w:type="spellEnd"/>
      <w:r>
        <w:rPr>
          <w:rFonts w:ascii="Arial" w:hAnsi="Arial" w:cs="Arial"/>
        </w:rPr>
        <w:t>).</w:t>
      </w:r>
    </w:p>
    <w:p w:rsidR="008D3D57" w:rsidRDefault="008D3D57" w:rsidP="008D3D5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Arbeitsblatt / Beobachtungsbogen zum Beispielfilm, siehe Anlage „Wir drehen einen </w:t>
      </w:r>
      <w:proofErr w:type="spellStart"/>
      <w:r>
        <w:rPr>
          <w:rFonts w:ascii="Arial" w:hAnsi="Arial" w:cs="Arial"/>
        </w:rPr>
        <w:t>Erklärfilm</w:t>
      </w:r>
      <w:proofErr w:type="spellEnd"/>
      <w:r>
        <w:rPr>
          <w:rFonts w:ascii="Arial" w:hAnsi="Arial" w:cs="Arial"/>
        </w:rPr>
        <w:t>“.</w:t>
      </w:r>
    </w:p>
    <w:p w:rsidR="002269EC" w:rsidRPr="008D3D57" w:rsidRDefault="002269EC" w:rsidP="008D3D57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Differenzierte Arbeitsaufträge bei dieser Methode sind möglich.                 </w:t>
      </w:r>
      <w:r w:rsidRPr="002269EC">
        <w:rPr>
          <w:rFonts w:ascii="Arial" w:hAnsi="Arial" w:cs="Arial"/>
          <w:u w:val="single"/>
        </w:rPr>
        <w:t xml:space="preserve">Grundniveau:                                                                                                         </w:t>
      </w: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SchülerInnen</w:t>
      </w:r>
      <w:proofErr w:type="spellEnd"/>
      <w:r>
        <w:rPr>
          <w:rFonts w:ascii="Arial" w:hAnsi="Arial" w:cs="Arial"/>
        </w:rPr>
        <w:t xml:space="preserve"> erhalten einen vorgegebenen Text und benötigte Figuren / Legeelemente. Sie müssen „nur“ das Lesen und Spielen koordinieren.                                                                                               </w:t>
      </w:r>
      <w:r w:rsidRPr="002269EC">
        <w:rPr>
          <w:rFonts w:ascii="Arial" w:hAnsi="Arial" w:cs="Arial"/>
          <w:u w:val="single"/>
        </w:rPr>
        <w:t xml:space="preserve">Erhöhtes Anspruchsniveau:                                                                                   </w:t>
      </w: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SchülerInnen</w:t>
      </w:r>
      <w:proofErr w:type="spellEnd"/>
      <w:r>
        <w:rPr>
          <w:rFonts w:ascii="Arial" w:hAnsi="Arial" w:cs="Arial"/>
        </w:rPr>
        <w:t xml:space="preserve"> erhalten den Originaltext und müssen ihn „spielfähig“ umschreiben. Kurze, verständliche Sätze, zusätzliche Erklärungen, Einleitung und Schluss, Austausch von schwierigen Wörtern und Begriffen; Entscheidung darüber, was genau dargestellt werden soll (gekürzter Text, weiterführende Schlussfrage ...). </w:t>
      </w:r>
      <w:r w:rsidR="00A13461">
        <w:rPr>
          <w:rFonts w:ascii="Arial" w:hAnsi="Arial" w:cs="Arial"/>
        </w:rPr>
        <w:t xml:space="preserve">Figuren, Bilder, Symbole, </w:t>
      </w:r>
      <w:proofErr w:type="spellStart"/>
      <w:r w:rsidR="00A13461">
        <w:rPr>
          <w:rFonts w:ascii="Arial" w:hAnsi="Arial" w:cs="Arial"/>
        </w:rPr>
        <w:t>cliparts</w:t>
      </w:r>
      <w:proofErr w:type="spellEnd"/>
      <w:r w:rsidR="00A13461">
        <w:rPr>
          <w:rFonts w:ascii="Arial" w:hAnsi="Arial" w:cs="Arial"/>
        </w:rPr>
        <w:t xml:space="preserve"> ... müssen selbst gestaltet oder mitgebracht werden. Die Gruppe entscheidet, welche Materialien verwendet werden.</w:t>
      </w:r>
    </w:p>
    <w:sectPr w:rsidR="002269EC" w:rsidRPr="008D3D57" w:rsidSect="0025062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4D4C"/>
    <w:multiLevelType w:val="hybridMultilevel"/>
    <w:tmpl w:val="42BCAE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4B"/>
    <w:rsid w:val="002269EC"/>
    <w:rsid w:val="0025062E"/>
    <w:rsid w:val="006F0745"/>
    <w:rsid w:val="008D3D57"/>
    <w:rsid w:val="008F231C"/>
    <w:rsid w:val="00A13461"/>
    <w:rsid w:val="00D95646"/>
    <w:rsid w:val="00F8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9AFA5-6331-794E-B165-22430AC9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3D5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D3D5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D3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ien@multimediamobil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Lena Sonnenburg</cp:lastModifiedBy>
  <cp:revision>2</cp:revision>
  <dcterms:created xsi:type="dcterms:W3CDTF">2019-04-26T07:59:00Z</dcterms:created>
  <dcterms:modified xsi:type="dcterms:W3CDTF">2019-04-26T07:59:00Z</dcterms:modified>
</cp:coreProperties>
</file>